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86MS0061-01-2025-000180-20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405,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12.26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50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водителем транспортного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 </w:t>
      </w:r>
      <w:r>
        <w:rPr>
          <w:rStyle w:val="cat-CarMakeModelgrp-31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32rplc-2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законного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если такие действия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пункт 2.3.2 ПДД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не признал, дополнительно пояснил, 02.01.2025 года около 02 часов ночи возвращался домой, следовал по ул. Профсоюзов г. Сургут.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видел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за ним следует автомобиль с </w:t>
      </w:r>
      <w:r>
        <w:rPr>
          <w:rFonts w:ascii="Times New Roman" w:eastAsia="Times New Roman" w:hAnsi="Times New Roman" w:cs="Times New Roman"/>
          <w:sz w:val="28"/>
          <w:szCs w:val="28"/>
        </w:rPr>
        <w:t>проблесковы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маячк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громкой связи </w:t>
      </w:r>
      <w:r>
        <w:rPr>
          <w:rFonts w:ascii="Times New Roman" w:eastAsia="Times New Roman" w:hAnsi="Times New Roman" w:cs="Times New Roman"/>
          <w:sz w:val="28"/>
          <w:szCs w:val="28"/>
        </w:rPr>
        <w:t>ему сказали остановиться, он остановился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нему подошел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ГИБДД,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представился и спросил «куда летим?»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якобы </w:t>
      </w:r>
      <w:r>
        <w:rPr>
          <w:rFonts w:ascii="Times New Roman" w:eastAsia="Times New Roman" w:hAnsi="Times New Roman" w:cs="Times New Roman"/>
          <w:sz w:val="28"/>
          <w:szCs w:val="28"/>
        </w:rPr>
        <w:t>он превысил скорость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Затем у него </w:t>
      </w:r>
      <w:r>
        <w:rPr>
          <w:rFonts w:ascii="Times New Roman" w:eastAsia="Times New Roman" w:hAnsi="Times New Roman" w:cs="Times New Roman"/>
          <w:sz w:val="28"/>
          <w:szCs w:val="28"/>
        </w:rPr>
        <w:t>проверили 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сразу </w:t>
      </w:r>
      <w:r>
        <w:rPr>
          <w:rFonts w:ascii="Times New Roman" w:eastAsia="Times New Roman" w:hAnsi="Times New Roman" w:cs="Times New Roman"/>
          <w:sz w:val="28"/>
          <w:szCs w:val="28"/>
        </w:rPr>
        <w:t>спросили: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ПНД поедем?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 употребляли?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ответил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употребил </w:t>
      </w:r>
      <w:r>
        <w:rPr>
          <w:rFonts w:ascii="Times New Roman" w:eastAsia="Times New Roman" w:hAnsi="Times New Roman" w:cs="Times New Roman"/>
          <w:sz w:val="28"/>
          <w:szCs w:val="28"/>
        </w:rPr>
        <w:t>пару бокалов шампанского 01.01.2025 года</w:t>
      </w:r>
      <w:r>
        <w:rPr>
          <w:rFonts w:ascii="Times New Roman" w:eastAsia="Times New Roman" w:hAnsi="Times New Roman" w:cs="Times New Roman"/>
          <w:sz w:val="28"/>
          <w:szCs w:val="28"/>
        </w:rPr>
        <w:t>. После чего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попросил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пройти в патрульный автомобиль. </w:t>
      </w:r>
      <w:r>
        <w:rPr>
          <w:rFonts w:ascii="Times New Roman" w:eastAsia="Times New Roman" w:hAnsi="Times New Roman" w:cs="Times New Roman"/>
          <w:sz w:val="28"/>
          <w:szCs w:val="28"/>
        </w:rPr>
        <w:t>Ему предложили пройти освидетельствование на состояние опьянения на месте, он его прошел, результат был 0,000, он с результатом был согласен. Затем сотрудники начали составлять направление на медицинское освидетельствование, он отказался так как торопился к семье, у него приболел ребенок, которому нужны были лекарства, протоколы подписал. С</w:t>
      </w:r>
      <w:r>
        <w:rPr>
          <w:rFonts w:ascii="Times New Roman" w:eastAsia="Times New Roman" w:hAnsi="Times New Roman" w:cs="Times New Roman"/>
          <w:sz w:val="28"/>
          <w:szCs w:val="28"/>
        </w:rPr>
        <w:t>читает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признаков опьянения у него не было, поэтому оснований направлять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имелось</w:t>
      </w:r>
      <w:r>
        <w:rPr>
          <w:rFonts w:ascii="Times New Roman" w:eastAsia="Times New Roman" w:hAnsi="Times New Roman" w:cs="Times New Roman"/>
          <w:sz w:val="28"/>
          <w:szCs w:val="28"/>
        </w:rPr>
        <w:t>. Ввиду своей юридической неграмотности не знал, что будут такие последствия. Считает</w:t>
      </w:r>
      <w:r>
        <w:rPr>
          <w:rFonts w:ascii="Times New Roman" w:eastAsia="Times New Roman" w:hAnsi="Times New Roman" w:cs="Times New Roman"/>
          <w:sz w:val="28"/>
          <w:szCs w:val="28"/>
        </w:rPr>
        <w:t>, что сотрудниками ГИБДД при оформлении материала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допущены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: не совпадает время, указанное в протоколе о направлении на медицинское освидетельствование на состояние опьянения (02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37 минут)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однако на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фактическое время составления и подписания акта 02 часа 28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минут); время составления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02 часа 25 минут, на видео 02 часа 15 минут; время составления протокола об отстранении от управления транспортным средством указано 02 часа 22 минуты, на видео 02 часа 14 минут. Кроме того, копия </w:t>
      </w:r>
      <w:r>
        <w:rPr>
          <w:rFonts w:ascii="Times New Roman" w:eastAsia="Times New Roman" w:hAnsi="Times New Roman" w:cs="Times New Roman"/>
          <w:sz w:val="28"/>
          <w:szCs w:val="28"/>
        </w:rPr>
        <w:t>свидетельства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поверке прибора ТИГОН М-3003 № А900873 не заверена лицом, выдавшим данную копию.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протоколе об административном правонарушении в графе «к протоколу прилагается» указан протокол о задержании транспортного средства 86СП 068400, однако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копии протокола данные сведения отсутствуют.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Просит не лишать его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ограничиться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eastAsia="Times New Roman" w:hAnsi="Times New Roman" w:cs="Times New Roman"/>
          <w:sz w:val="28"/>
          <w:szCs w:val="28"/>
        </w:rPr>
        <w:t>штрафом.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следующими документами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631197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071538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 А.Р</w:t>
      </w:r>
      <w:r>
        <w:rPr>
          <w:rFonts w:ascii="Times New Roman" w:eastAsia="Times New Roman" w:hAnsi="Times New Roman" w:cs="Times New Roman"/>
          <w:sz w:val="28"/>
          <w:szCs w:val="28"/>
        </w:rPr>
        <w:t>. имелись признаки опьянения: резкое изменение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.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установлено наличие этилового спирта,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 освидетельствования на состояние алкогольного опьянения 86 ГП </w:t>
      </w:r>
      <w:r>
        <w:rPr>
          <w:rFonts w:ascii="Times New Roman" w:eastAsia="Times New Roman" w:hAnsi="Times New Roman" w:cs="Times New Roman"/>
          <w:sz w:val="28"/>
          <w:szCs w:val="28"/>
        </w:rPr>
        <w:t>059023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акт освидетельствования был составлен без понятых с применением видеозаписи,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 был согласен;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>
        <w:rPr>
          <w:rFonts w:ascii="Times New Roman" w:eastAsia="Times New Roman" w:hAnsi="Times New Roman" w:cs="Times New Roman"/>
          <w:sz w:val="28"/>
          <w:szCs w:val="28"/>
        </w:rPr>
        <w:t>035453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направлен на медицинское освидетельствование в связи с 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пройти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</w:t>
      </w:r>
      <w:r>
        <w:rPr>
          <w:rFonts w:ascii="Times New Roman" w:eastAsia="Times New Roman" w:hAnsi="Times New Roman" w:cs="Times New Roman"/>
          <w:sz w:val="28"/>
          <w:szCs w:val="28"/>
        </w:rPr>
        <w:t>. отказался;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диском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исследованном 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указано, что </w:t>
      </w:r>
      <w:r>
        <w:rPr>
          <w:rStyle w:val="cat-UserDefinedgrp-51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остановлено транспортное средство </w:t>
      </w:r>
      <w:r>
        <w:rPr>
          <w:rStyle w:val="cat-CarMakeModelgrp-31rplc-5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9rplc-5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2rplc-5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 управлением находился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А.Р., у которого имелись признаки опьянения, такие как: резкое изменение кожных покровов лица, поведение, не соответствующее обстановке.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было предложено пройти освидетельствование на состояние опьянения на месте, с чем он был согласен. Согласно, результату освидетельствования,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не установлено наличие этилового спирта, тогда сотрудником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было предложено пройти медицинское освидетельствование на состояние опьянения в БУ ХМАО-Югры «СКПНБ», на что он ответил отказом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федеральной информационной базы ФИС ГИББД-М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 (с изменениями),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на состояние опьянения.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Доводы о том, что свидетельство о поверке прибора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ТИГОН М-3003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которым проводилось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не заверено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несостоятельны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техническом средстве измерения и дате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проверки, отражены в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протоколе об административном правонарушении, в акте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опьянения, что соответствует требованиям законодательства.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анализа представленных доказательств,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приходит к выводу, что незначительно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расхождение во времени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>
        <w:rPr>
          <w:rFonts w:ascii="Times New Roman" w:eastAsia="Times New Roman" w:hAnsi="Times New Roman" w:cs="Times New Roman"/>
          <w:sz w:val="28"/>
          <w:szCs w:val="28"/>
        </w:rPr>
        <w:t>десят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видеорегистраторе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возможно, п</w:t>
      </w:r>
      <w:r>
        <w:rPr>
          <w:rFonts w:ascii="Times New Roman" w:eastAsia="Times New Roman" w:hAnsi="Times New Roman" w:cs="Times New Roman"/>
          <w:sz w:val="28"/>
          <w:szCs w:val="28"/>
        </w:rPr>
        <w:t>ри этом, достоверн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время зафиксирован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соответствующих протоколах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прохождения освидетельствования на месте в акте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86 ГП № 059023 указано 2 часа 25 минут, что соответствует чеку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Тигон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время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также </w:t>
      </w:r>
      <w:r>
        <w:rPr>
          <w:rFonts w:ascii="Times New Roman" w:eastAsia="Times New Roman" w:hAnsi="Times New Roman" w:cs="Times New Roman"/>
          <w:sz w:val="28"/>
          <w:szCs w:val="28"/>
        </w:rPr>
        <w:t>указано 02 часа 25 минут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 часа 37 минут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был направлен на медицинское освидетельствование, на что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ответил отказ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м. Таким образом, время совершения правонарушения,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евыполнение водителем транспортного средства законного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 0</w:t>
      </w:r>
      <w:r>
        <w:rPr>
          <w:rFonts w:ascii="Times New Roman" w:eastAsia="Times New Roman" w:hAnsi="Times New Roman" w:cs="Times New Roman"/>
          <w:sz w:val="28"/>
          <w:szCs w:val="28"/>
        </w:rPr>
        <w:t>2 часа 37 минут.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Довод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протокол об административном правонарушении 86 </w:t>
      </w:r>
      <w:r>
        <w:rPr>
          <w:rFonts w:ascii="Times New Roman" w:eastAsia="Times New Roman" w:hAnsi="Times New Roman" w:cs="Times New Roman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631197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исключению из числа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в нарушение ч. 2 ст. 28.2 КоАП РФ в предоставленной копии данного протокола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в </w:t>
      </w:r>
      <w:r>
        <w:rPr>
          <w:rFonts w:ascii="Times New Roman" w:eastAsia="Times New Roman" w:hAnsi="Times New Roman" w:cs="Times New Roman"/>
          <w:sz w:val="28"/>
          <w:szCs w:val="28"/>
        </w:rPr>
        <w:t>граф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к протоколу прилагается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 запись «86 СП 068400»</w:t>
      </w:r>
      <w:r>
        <w:rPr>
          <w:rFonts w:ascii="Times New Roman" w:eastAsia="Times New Roman" w:hAnsi="Times New Roman" w:cs="Times New Roman"/>
          <w:sz w:val="28"/>
          <w:szCs w:val="28"/>
        </w:rPr>
        <w:t>, однако в протоколе, предоставленном в суд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eastAsia="Times New Roman" w:hAnsi="Times New Roman" w:cs="Times New Roman"/>
          <w:sz w:val="28"/>
          <w:szCs w:val="28"/>
        </w:rPr>
        <w:t>ая запись имеется</w:t>
      </w:r>
      <w:r>
        <w:rPr>
          <w:rFonts w:ascii="Times New Roman" w:eastAsia="Times New Roman" w:hAnsi="Times New Roman" w:cs="Times New Roman"/>
          <w:sz w:val="28"/>
          <w:szCs w:val="28"/>
        </w:rPr>
        <w:t>, суд считает несостоятельным. Копия протокола об административном правонарушении изготавливалась одновременно с составлением протокола «под копирку». В копии, которая приобщена к материалам дела действительно не отразил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сь </w:t>
      </w:r>
      <w:r>
        <w:rPr>
          <w:rFonts w:ascii="Times New Roman" w:eastAsia="Times New Roman" w:hAnsi="Times New Roman" w:cs="Times New Roman"/>
          <w:sz w:val="28"/>
          <w:szCs w:val="28"/>
        </w:rPr>
        <w:t>запись «86 СП 068400»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расценивает как несовершенством способа изготовления копии протокола.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анное обстоятельство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влияет на квалификацию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противоправного деяния и не свидетельствует 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предоставленных ему прав. При этом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соответствует требованиям, предусмотренным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28.2 КоАП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Требование сотрудника полиции о прохождении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медицинского освидетельствования на состояние опьянения являлось законным и обоснованным. Более того, сотрудникам ГИБДД предоставлено право субъективно определять наличие или отсутствие клинических признаков опьянения. Доводы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о том, что у него отсутствовали признаки опьянения противоречат материалам дела. Из протокола об отстранении от управления транспортным средством следует, что у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имелись признаки опьянения: резкое изменение окраски кожных покровов лица, поведение, не соответствующее обстановке. Данные признаки являются достаточным основанием полагать, что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находится в состоянии опьянения.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заявленные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доводы не свидетельствуют об отсутствии в его действиях состава вменяемого административного правонарушения. В связи с чем, не могут быть отнесены судом к существенным нарушениям порядка привлечения лица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отказа от прохождения медицинского освидетельствования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не отрицал, указав, что отказался, так как торопился к семье.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доводы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А.Р.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выбранной формой защиты, с целью уклонения от ответственности за совершенное административное правонарушение, представленные доказательства сомнений у суда не вызывают.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 А.Р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по ч. 1 ст. 12.26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евыполнение водителем транспортного средства законного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наличие на иждивении несовершеннолетнего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Азамата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Расимовича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сорок пять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месяцев.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6250320000108</w:t>
      </w:r>
      <w:r>
        <w:rPr>
          <w:rFonts w:ascii="Times New Roman" w:eastAsia="Times New Roman" w:hAnsi="Times New Roman" w:cs="Times New Roman"/>
          <w:sz w:val="28"/>
          <w:szCs w:val="28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</w:t>
      </w:r>
      <w:r>
        <w:rPr>
          <w:rFonts w:ascii="Times New Roman" w:eastAsia="Times New Roman" w:hAnsi="Times New Roman" w:cs="Times New Roman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6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31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78</w:t>
      </w:r>
      <w:r>
        <w:rPr>
          <w:rFonts w:ascii="Times New Roman" w:eastAsia="Times New Roman" w:hAnsi="Times New Roman" w:cs="Times New Roman"/>
          <w:u w:val="single"/>
        </w:rPr>
        <w:t>-2606/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p>
      <w:pPr>
        <w:spacing w:before="0" w:after="0"/>
        <w:jc w:val="both"/>
      </w:pPr>
    </w:p>
    <w:p>
      <w:pPr>
        <w:spacing w:before="0" w:after="0"/>
        <w:ind w:right="22"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8rplc-10">
    <w:name w:val="cat-UserDefined grp-48 rplc-10"/>
    <w:basedOn w:val="DefaultParagraphFont"/>
  </w:style>
  <w:style w:type="character" w:customStyle="1" w:styleId="cat-UserDefinedgrp-50rplc-16">
    <w:name w:val="cat-UserDefined grp-50 rplc-16"/>
    <w:basedOn w:val="DefaultParagraphFont"/>
  </w:style>
  <w:style w:type="character" w:customStyle="1" w:styleId="cat-CarMakeModelgrp-31rplc-21">
    <w:name w:val="cat-CarMakeModel grp-31 rplc-21"/>
    <w:basedOn w:val="DefaultParagraphFont"/>
  </w:style>
  <w:style w:type="character" w:customStyle="1" w:styleId="cat-UserDefinedgrp-49rplc-22">
    <w:name w:val="cat-UserDefined grp-49 rplc-22"/>
    <w:basedOn w:val="DefaultParagraphFont"/>
  </w:style>
  <w:style w:type="character" w:customStyle="1" w:styleId="cat-CarNumbergrp-32rplc-23">
    <w:name w:val="cat-CarNumber grp-32 rplc-23"/>
    <w:basedOn w:val="DefaultParagraphFont"/>
  </w:style>
  <w:style w:type="character" w:customStyle="1" w:styleId="cat-UserDefinedgrp-51rplc-48">
    <w:name w:val="cat-UserDefined grp-51 rplc-48"/>
    <w:basedOn w:val="DefaultParagraphFont"/>
  </w:style>
  <w:style w:type="character" w:customStyle="1" w:styleId="cat-CarMakeModelgrp-31rplc-50">
    <w:name w:val="cat-CarMakeModel grp-31 rplc-50"/>
    <w:basedOn w:val="DefaultParagraphFont"/>
  </w:style>
  <w:style w:type="character" w:customStyle="1" w:styleId="cat-UserDefinedgrp-49rplc-51">
    <w:name w:val="cat-UserDefined grp-49 rplc-51"/>
    <w:basedOn w:val="DefaultParagraphFont"/>
  </w:style>
  <w:style w:type="character" w:customStyle="1" w:styleId="cat-CarNumbergrp-32rplc-52">
    <w:name w:val="cat-CarNumber grp-32 rplc-5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